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Questions from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 FCPS Part-I Exam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PSYCHIATRY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(Paper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1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+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March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28"/>
          <w:shd w:fill="auto" w:val="clear"/>
        </w:rPr>
        <w:t xml:space="preserve">2013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( The questions that I have written here were recalled and written on the day of exam so this is the best that I could remember. I have highlighted the answers that I opted in my exam, rest is upto you that you do some research and confirm the answers. I could not remember all of the options, some questions have only one option here, and that is the one I had selected in my Exam. Although I may not provide correct answers for many of the questions, but I have included them all in order to give you an idea of types of questions and the important topics that are asked in the Exam. Best of luck to all..)</w:t>
      </w:r>
    </w:p>
    <w:p>
      <w:pPr>
        <w:spacing w:before="0" w:after="200" w:line="276"/>
        <w:ind w:right="0" w:left="0" w:firstLine="0"/>
        <w:jc w:val="righ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i/>
          <w:color w:val="auto"/>
          <w:spacing w:val="0"/>
          <w:position w:val="0"/>
          <w:sz w:val="18"/>
          <w:shd w:fill="auto" w:val="clear"/>
        </w:rPr>
        <w:t xml:space="preserve">(Dr. Mubarra Sikander)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xxxxxxxxxxxxxxxxxxxxxxxxxxxxxxxxxxxxxxxxxxxxxxxxxxxxxxxxxxxxx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What is the blood supply of the derivatives of foregut?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Coeliac artery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Inferior mesenteric artery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Superior mesenteric artery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Folllowing is the derivative of second pharyngeal arch: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Ramus of Mandible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Body of thyroid  cartilage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Stylomandiblular ligament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d.  Stylohyoid ligament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The following occurs due to neural tube defect: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meningocoele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cystocoele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structure arches over root of right lung: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azygous vein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hemiazygous vein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oesophagus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d.  thoracic duct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back is supplied by: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a.  Dorsal rami of intercostal nerves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b.  ventral rami of intercostal nerves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c.  lateral cutaneous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Aminoglycosides should be given  cautiously in the elderly because of its clearance from the body through: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a. Renal excretion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b. Hepatic metabolism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(scenario given) Visual acouity decreases because of the following drug used in treatment of tuberculosis: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a. ethambutol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b. isoniazid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c. rifampicin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In our population, the cause of fatty liver in majority of population is: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a.  increased fat intake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b.  excessive alcohol consumption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c.  hepatitis B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d.  hepatitis 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 person has history of recurrent lung infection, his chloride sweat test was done which was positive, he had steatorrhea, which of the following nutrient deficiency can occur in the patient?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vitamin 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vitamin B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vitamin 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Important prognostic factor in the prognosis of Carcinoma of colon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CAE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AFP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hCG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a patient has undergone resection of distal ileum. the deficiency of the following can occur: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vitamin B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12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folic acid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iron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d.  intinsic factor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Vitamin B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is absorbed in the following part of GIT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a. stomach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duodenum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jejunum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d.  ileum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unnamed salivary glands of soft palate are supplied by: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a.  pterigopalatine ganglion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b.  otic ganglion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c.  submandibular ganglion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d.  ciliary ganglion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nerve contains the postganglionic parasympathatic fibers: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a.  greater petrosal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b.  nerve of pterigoid canal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c.  lingual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cells in medulla of the adrenal gland, mediating the release of norepinephrine have the following receptors: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a.  muscarinic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b.  nicotinic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c.  alpha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d.  beta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e.  beta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motor end plate contains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acetylcholinestrase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acetylecholine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Baroreceptor reflex is most sensitive to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a.  hypotention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hypertention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rapid increase in arterial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d.  rapid decrease in arterial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histologic characteristic of tuberculous lesion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epitheloid cells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multinuclear giant cells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caseous necrosis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factor which contributes in production of extracellular fluid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a.  decreased hydrostatic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b.  decreased oncotic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increased hydrostatic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best way to start conversation with a patient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ask his name, age, address etc.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ask directly about presenting complaint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ask open ended questions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d.  ask leading questions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ask closed ended questions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midbrain: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its cavity is called aqueduct of sylvius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substantia nigra separates tectum from cerebral peduncle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it contains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colliculi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d.  red nucleus is situated in superior colliculus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e. trochlear nerve emerges from anterior aspect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 scenario given) a patient has disease having following features, less aggression, increased hunger, hypersexuality.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kluver bucy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motor cortex is required for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initiation of voluntary movements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nucleus is included in the limbic system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amygdala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VPL nucleus of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ventral dorsal nucleus of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superior cerebellar peduncle contains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a.  dorsal spinocerebellar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b.  ventral spinocerebellar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section of medulla oblongata taken a small distance above the decussation of pyramids is least likely to contain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a.  accessory dorsal olivary nucleus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accessory ventral olivary nucleus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c.  decussation of pyramids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neutrophilia occurs in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myocardial infarction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chronic infection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I do not remember all of the options but I do remember that there was no option of acute infection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respiratory alkalosis differs from metabolic alkalosis 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pCO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is decreased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urine is more alkaline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respiratory depression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pitting edema is the feature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albumin less than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g/dl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SIADH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myxoid degeneration is associated with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 libmann sack endocarditis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Metabolic alkalosis causes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a.  hyperkalemia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b.  hypokalemia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hypernatremia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d.  hyponatremia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e.  hypercalcemia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drug should not be used in young adults because of its adverse effect of priapism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a.  trazodone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b.  amitryptaline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hypokalemia is invariably caused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a.  persistant vomiting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b.  dietry deficiency of potassium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c.  respiratory alkalosis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are the main efferent tracts of hypothalamus,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medial forebrain bundle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stria terminalis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hypothalamohypophyseal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d.  mamillotegmental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e. mamillothalamic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oxazepam is active metabolite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diazepam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flurazepam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drug do not induce hepatic enzymes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a.  isoniazid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b.  barbiturates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c.  benzodiazipines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study was conducted on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500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smokers to determine the smoking as a risk factor,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500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healthy individuals were also included in the study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a.  cohort study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b.  cross sectional study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c.  case control study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heart failure is associated with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a. fibrinoid pericarditis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b. cardiac temponade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c. pericardial effusion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year old child wakes up late in the evening, he has also started bed wetting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a.  narcolepsy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b.  somnembulence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flouxetine combined with clomipramine results in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improved depression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serotonin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neuromuscular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theory of learned helplessness best explains the features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chronic depression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psychosis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 schizophrenia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during an RTA a man's head struck to the windshield. he had a contusion on the forehead, otherwise he was alright, he developed headache after one month which was worsening gradually.he is most likely suffering from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a. chronic subdural hemorrhage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b. sub arachnoid hemorrhage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c. extradural hemorrhage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d. acute subdural hemorrhage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e. brain tumor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 person got fracture of femur after an RTA. he was vitally stable, but died suddenly after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days. on autopsy, petechia were found on the surface of cerebrum. the most likely cause of death was: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a. fat embolism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b. contusion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c. multiple brain infarcts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d.  sepsis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e.  myocardial infarction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lithium may cause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hypothyroidism with increase TSH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hyperthyroidism in susceptible individuals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transient hyperthyroidism in start of treatment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following is an example of hypersensitivity reaction type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erythroblastosis foetalis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serum sickness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anaphylaxis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 regarding stored blood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all clotting factors remain stable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hemolysis occurs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 platelets remain functional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d. 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affinity is decreased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in case of lesion of right optic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binasal heminopia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bitemporal heminopia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c. left nasal and right temporal loss of vision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d. left nasal and right temporal loss of vision with sparing of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macula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e. right eye blindness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after RTA, patient is not able to speak more than few words, where is the lesion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Broca's area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Wernicke's area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cerebellum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daily dose of lithium should be started from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400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oomg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oliguria is the term used when urine output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less than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less than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500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ml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d.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2000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e.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on a student, experimental study was going on, each time the student sleeps,  during REM sleep, his sleep was interrupted. this will cause most likely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decrement in intellect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irritability and anxiety whole day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 patient is started on lithium, after few weeks treatment,  he notices fasciculation in hand muscles, blood lithium level was tested, it most likely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greater than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d.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the following drug causes fasciculation after muscle relaxation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succinyl choline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tubocurarine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 atracurium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in case of lithium, its excretion depends upon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 renal excretion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 hepatic metabolism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aspirin has its anticoagulant action through inhibition of formation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prostacyclin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TXA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thrombin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the following component of complement system is strongly chemotactic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C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b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barbiturate metabolism involves all of the following enzyme systems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glucoronidation in liver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motor cortex least influences the movement of the digit through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afferents from VPL of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position of the digit, not the force or direction of movement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i coud not understand the statement of the question though I read it at least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20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16"/>
          <w:shd w:fill="auto" w:val="clear"/>
        </w:rPr>
        <w:t xml:space="preserve">times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)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the sensory cortex differs from the motor cortex in that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granular layer predominates in it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long term memory involves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structural changes in synapses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consolidation of memory requires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hippocampus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regarding non-REM sleep, incorrect statement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it contains beta waves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person has seizures in day time, he has no previous history of seizures, advice regarding driving his car would be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driving is allowed if EEG is required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 driving is allowed if brain is normal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c.  driving is not allowed for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year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d.  driving is not allowed for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months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e. driving is not allowed for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years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prepotential occurs 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SA node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purkunje fibers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bundle of HIS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after-hyper-polarization occurs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during absolute refractory period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during relative refractory period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c.  increasing threshold stimulus can cause inpulse near to EMP than resting phase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the circadian rythm requires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exposure to daylight +night rhythm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regular routine of sleeping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barbiturates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are all anti-seizures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don't affect the level of anticoagulant drugs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insuline is required for entry of glucose 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skeletal muscle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brain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liver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growth hormone is 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polypeptide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mediates the somatomedins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articulation between the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pubic bones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distend during parturition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syphysis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syndesmosis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most carcinomas contain the following intermediate fillaments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keratin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vimentin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desmin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following is the benign lesion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adenoma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sarcoma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melanoma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metaplasia least likely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can occur in mesenchymal cells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involves change of one adult cell type to another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occurs in smokers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caused by substance that interferes with DNA methyhlation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e.  irreversible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in case of bronchogenic carcinoma, the following risk factors may be involved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smoke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nickel fumes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asbestos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silica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junction that inhibits a substance to pass between adjacent epithelial cells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tight junction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gap junction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desmosome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zona adherens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QRS complex initiates just before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atrial systole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ventricular systole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filling phase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formation of cancer in humans most likely follows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increased expression of proto oncogenes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mutations in gene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klinefelter's syndrome karyptype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47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+XXY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+XX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+XO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+XY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e.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+XXX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79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anemia diagnosed as iron deficiency, most likely cause can be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decreased globin synthesis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most of the time occurs because of chronic blood loss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Active transport: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always means Na/K pump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uphill movement of substance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mediated by carrier proteins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major extracellular fluid buffer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Hemoglobin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bicarbonate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phosphate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Calcitonin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increase calcium absorption from gut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 the following neurotransmitter is not an amino acid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histamine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GABA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aspartate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glutamate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e.  glycine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least likely adverse effect of bromocriptine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 Parkinson"s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What is a positive predictive value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proportion of true positives among all the positives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same as sensitivity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same as specificity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proportion of true negatives in all the positives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e.  proportion of true negatives in all the negatives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doctor has to break bad news to a patient: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all staff should be present there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family of the patient should be present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psychologist should be called to break the news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d.  by the health care provider in formal setting in exclusion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hormones of anterior pituitry: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TSH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TRH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GHRH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oxytocin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underlying most likely pathophysiology of migraine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increased level of serotonin level in the brain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89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biochemically, the imidiate precursor of epinephrine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norepinephrine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dopamine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tyrosine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L-dopa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carbidopa decreases the adverse effects of dopamine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inhibiting the peripheral activation of L-DOPA by dopa-decarboxylase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in case of conductive deafness, bone conduction is unaffected, so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ABC is normal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Rennie's test is false positive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Rennie's test is false negative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Webers test is lateralised to affected side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e.  relative conduction is shortened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tractus solitarius is formed by call bodies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taste receptors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st order neurons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c.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nd order neurons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rd order neurons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impairment of smell, the most likely statement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a.  it involves all types of odours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b.  it may be a symptom of frontal lobe tumor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may affect the sens of taste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lipids are negative risk factors for heart diseases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HDL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IDL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LDL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VLDL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cholesterol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sign of amphetamine least likely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pupil constriction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the sign of morphine toxicity most likely is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pupil constriction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enzyme oxidases are present 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peroxisomes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lysosomes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smooth 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ribosomes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bleeding time is prolonged 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a.  von-wilibrand disease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b.  liver failure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c.  factor VIII deficieancy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d.  vitamin K deficiency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99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blood group of person is A.  his serum contains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a.  no antibody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b.  antibody B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 antibody AB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d.  antibody 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After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weeks of typhoid infection, the following test is diagnostic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a.  blood culture + widal test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b.  widal test only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c.  blood culture only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Antibody in serum is diagnostic for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gonococcus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cause of Hypertension most commonly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idiopathic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renal artery stenosis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pheochromocytoma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d.  coarctation of aorta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common symptom among the following syndromes ( Conn's  syndrome, pheochromocytoma, renal artery stenosis)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hypertension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visual pathway include all of the following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medial geniculate body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lateral geniculate body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optic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d.  occipital gyrus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afferent sensory nerve fibers of the trigeminal nerve terminate at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 VPL nucleus of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b.  VPM nucleus of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spinocerebellum is concerned with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 planning of voluntary activity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initiation of voluntry activity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c.  regulation of tone and position of ongoing voluntary activity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spinal tap should be done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 above 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above 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below L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d.  above 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sodium regulation in body is acheived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a.  osmoreceptors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chemoreceptors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water reabsorption from proximal tubule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d.  baroreceptor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109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 given) site of pleural tap should be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 lower border of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 rib in mid-axillary 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b.  upper border of rib at the point of maximum dullness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c.  lower border of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 rib in mid-axillary 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d.  middle of the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ribs in midclavicular line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respiratory zone of lungs extend from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a.  alveoli to left atrium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b.  alveolar duct to alveolar sac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c.  terminal bronchi to alveoli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d.  main bronchus to alveoli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body equilibrium while standing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vestibular nucleus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red nucleus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 corticospinal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tectospinal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oncotic pressure of a solution depends upon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number of solutes present in solution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gram weight of solute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in nephrotic syndrome, the cause of edema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low plasma albumin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increased capillary permeability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 increased hydrostatic pressure in vessels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most important local cause of delayed wound healing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ischemia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infection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incisional hernia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dehiscence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loss of sensation over nose, extending from upper lip to the eye, angle of mouth to ear over temporal region, nerve involved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a. ophthalmic division of trigeminal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mandibular division of trigeminal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c.  maxillary division of trigeminal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auriculotemporal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area called the feeding center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lateral hypothalamus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medial hypothalamus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 para ventricular nucleus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cortisol causes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a.  breakdown of free fattyacids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b.  mobilization of free fattyacids from lipid tissue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 breakdown of glucose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increase cholesterol absorption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characteristic of temporal lobe auditory center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tonotopic presentation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highest frequency projected anteriorly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119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patient after  RTA was alright, but after few days, started symptoms of sexuality, appetite loss, altered behaviour, which of the following region is most likely involved?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hypothalamus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c.  corpus callosum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All of the following are bacteria,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histoplasma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65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yr old bedridden patient of COPD suddenly became breathless(no comment on BP) the most likely condition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a.  myocardial infarction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air embolism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c.  pulmonary embolism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After resection of the pituitry gland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thyroxine should be given to prevent hypothyroidism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There is decreased ADH secretion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is true for thyroxine,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increase plasma cholesterol level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requires phenylalanine for its synthesis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c.  maintains body temperature and basal metabolic rate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most important mechanism for temperature regulation by heat generation in body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shivering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vasoconstriction of skin vessels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c.  piloerection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In case of total parenteral nutrition,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whole of the calories requirement can be accomplished by glucose administration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aminoacids are given in the dextro-form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decreased chance of infection if enteral feeding is given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patient who is resistant to traditional anti-psychotics, the most appropriate drug that can be given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clozapine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quetiapine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olanzapine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aripiprazole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(scenario given) a patient has hirsuitism, obesity, muscle wasting, and serum ACTH is v.v.high. the cause most likely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exogenous administration of steroids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addison's disease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c.  cushing's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dissociative loss of temperature and pain sensation with preservation of touch sensation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syringomylia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tabes dorsalis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poliomylitis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thyroid gland, all is true,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isthmus lies on thyroid cartilage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is related to recurrent laryngeal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is included in pretracheal fascia along with parathyroid gland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scalenous anterior muscle 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superiorly attached to bodies of 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-C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vertebrae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b.  inferiorly attached to the outer border of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st rib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lies anterior to the brachial plexus nerve roots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Carotid sheath is related to following nerves except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auditory nerve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cranial nerve IX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cranial nerve 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cranial nerve XI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e.  cranial nerve XII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hemartoma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collection of mature but dis-organized cell at a place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protein synthesis in muscle is mainly increased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DHT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testosterone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estradiol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testosterone synthesis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 a.  controlled by FSH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b.  mediated by leydig cells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differentiate between left and right kidney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a.  size and shape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b.  poles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 c.  structures in hilum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fundoscopy of a diabetic patient, soft wooly spots are found, the cause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 a.  diabetes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b.  hypertension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c.  arterial disease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d.  venous disease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hairy leukoplakia is the feature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 a.  leukemia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 b.  HIV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difference between Alzheimer's disease and multi infarct dementia is determined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CT scan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physical features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c.  clinical course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mediators of graft rejection most likely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HLA system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patient receiving antipsychotic therapy develops sore throat, fever, leukopenia, the most likely drug he is taking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clozapine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baroreceptor reflex is important in case of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hypovolemic shock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septic shock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cardiogenic shock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neurogenic shock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liver pedicle includes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hepatic artery, portal vein and common bile duct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hepatic artery, hepatic vein, and hepatic bile duct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CVP is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cm of H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O, cardiac output is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liters, and raised blood lactate level, the diagnosis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CCF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cardiac temponade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c.  hypovolemia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myocardial infarction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drug least likely to cause Parkinson-like syndrome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hydralazine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anterolateral incision of spinal cord relieves pain in right side of leg, this is achieved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resection of right posterior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resection of right lateral spinothalamic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resection of right anterior spinothalamic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d.  resection of left lateral spinothalamic tract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patient treated of meningitis.  after one month, he started having headache. fundoscopy shows bilateral papilledema, cause is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a.  hydrocephalus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venus sinus occlusion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is true regarding the vertebrae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foramena are present in the thoracic vertebrae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b.  C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has large spine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lumber vertebra has heart shaped vertebral bodies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centrum and the vertebral body is the same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 following microbe cannot be transmitted orally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Clostridium botulinum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b.  clostridium perfringens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staph. aureus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d.  M. avium intracellulare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149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in the ovaries, corona radiata is derived from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a.  theca externa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b.  theca interna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c.  stroma of ovary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Digastric triangle is bound by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anterior belly of digastric + poterior belly of ddigastric muscle + mandible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151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septum pellucidum lies between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fornix + anterior commisure + 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152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hypothalamus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 a.  supraoptic nucleus + paraventricular nucleus send neurons to hypothalamus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 b.  oxytocin is released from paraventricular nucleus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153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Right sided hemiplagia + right sided facial palsy. lesion most likely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a.  medulla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cortex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c.  pons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d.  cerebellum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e.  midbrain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154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following is true regarding fibrous cartilage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a.  collagen type II fibers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present in intervertebral disc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c.  present in perichondrium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d.  stains blue with H&amp;E stain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155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a lymphoid structure in which lymphatics are receieved in the subcapsular sinus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 a.  lymph node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b.  thymus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c.  peyer's patches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d.  tonsils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 e.  spleen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156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regarding coronary circulation following is correct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a.  corresponding corresponding veins and arteries have same names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b.  the main branches have same names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c.  anastomose at arteriolar level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run in corresponding atrio-ventricular grooves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e.  left coronary artery supplies SA- node as a rule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157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there is maximum chance of transmission of HBV from a patient if lab test report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a.  HBsAg +ve, HBsAb +ve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b.  HBsAg +ve,  HBsAb -ve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c.  HBcAg +ve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              d.  HBeAg +ve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Q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158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.  mean arterial pressure equals to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              a.  one third of the sum of systolic blood pressure and double of the diastolic blood pressure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(Dr. Mubarra Sikander)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